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0EC" w:rsidRDefault="0021401A" w:rsidP="0021401A">
      <w:pPr>
        <w:spacing w:after="0" w:line="240" w:lineRule="atLeas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279B7">
        <w:rPr>
          <w:noProof/>
          <w:color w:val="22272F"/>
          <w:sz w:val="23"/>
          <w:szCs w:val="23"/>
          <w:lang w:eastAsia="ru-RU"/>
        </w:rPr>
        <w:drawing>
          <wp:inline distT="0" distB="0" distL="0" distR="0">
            <wp:extent cx="2514600" cy="1190808"/>
            <wp:effectExtent l="0" t="0" r="0" b="9525"/>
            <wp:docPr id="1" name="Рисунок 1" descr="прок-разъ-сао-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ок-разъ-сао-12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941" cy="1201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401A" w:rsidRDefault="0021401A" w:rsidP="0021401A">
      <w:pPr>
        <w:spacing w:after="0" w:line="240" w:lineRule="atLeas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1401A" w:rsidRPr="0021401A" w:rsidRDefault="0021401A" w:rsidP="0021401A">
      <w:pPr>
        <w:spacing w:after="0" w:line="240" w:lineRule="atLeast"/>
        <w:jc w:val="center"/>
        <w:rPr>
          <w:rFonts w:ascii="Times New Roman" w:eastAsia="Calibri" w:hAnsi="Times New Roman" w:cs="Times New Roman"/>
          <w:b/>
          <w:bCs/>
          <w:color w:val="0070C0"/>
          <w:sz w:val="28"/>
          <w:szCs w:val="28"/>
        </w:rPr>
      </w:pPr>
      <w:r w:rsidRPr="0021401A">
        <w:rPr>
          <w:rFonts w:ascii="Times New Roman" w:eastAsia="Calibri" w:hAnsi="Times New Roman" w:cs="Times New Roman"/>
          <w:b/>
          <w:bCs/>
          <w:color w:val="0070C0"/>
          <w:sz w:val="28"/>
          <w:szCs w:val="28"/>
        </w:rPr>
        <w:t>Зиминская межрайонная прокуратура разъясняет</w:t>
      </w:r>
    </w:p>
    <w:p w:rsidR="0021401A" w:rsidRDefault="0021401A" w:rsidP="0021401A">
      <w:pPr>
        <w:spacing w:after="0" w:line="240" w:lineRule="atLeas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1401A" w:rsidRPr="0021401A" w:rsidRDefault="00833E18" w:rsidP="0021401A">
      <w:pPr>
        <w:spacing w:after="0" w:line="240" w:lineRule="atLeast"/>
        <w:jc w:val="center"/>
        <w:rPr>
          <w:rFonts w:ascii="Times New Roman" w:eastAsia="Calibri" w:hAnsi="Times New Roman" w:cs="Times New Roman"/>
          <w:color w:val="C00000"/>
          <w:sz w:val="28"/>
          <w:szCs w:val="28"/>
        </w:rPr>
      </w:pPr>
      <w:r>
        <w:rPr>
          <w:rFonts w:ascii="Times New Roman" w:eastAsia="Calibri" w:hAnsi="Times New Roman" w:cs="Times New Roman"/>
          <w:color w:val="C00000"/>
          <w:sz w:val="28"/>
          <w:szCs w:val="28"/>
        </w:rPr>
        <w:t>Трудовые гарантии для мобилизованных работников и членов их семей</w:t>
      </w:r>
    </w:p>
    <w:p w:rsidR="00A70349" w:rsidRDefault="00A70349" w:rsidP="00A70349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3E18" w:rsidRPr="00833E18" w:rsidRDefault="00833E18" w:rsidP="00833E18">
      <w:pPr>
        <w:shd w:val="clear" w:color="auto" w:fill="FFFFFF"/>
        <w:spacing w:after="0" w:line="275" w:lineRule="atLeast"/>
        <w:ind w:firstLine="708"/>
        <w:jc w:val="both"/>
        <w:outlineLvl w:val="1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833E18">
        <w:rPr>
          <w:rFonts w:ascii="Times New Roman" w:hAnsi="Times New Roman" w:cs="Times New Roman"/>
          <w:sz w:val="28"/>
          <w:szCs w:val="28"/>
        </w:rPr>
        <w:t xml:space="preserve"> </w:t>
      </w:r>
      <w:r w:rsidRPr="00833E1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 7 октября 2022 трудовым законодательством Российской Федерации предусмотрены гарантии для мобилизованных работников и членов их семей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</w:p>
    <w:p w:rsidR="00833E18" w:rsidRPr="00833E18" w:rsidRDefault="00833E18" w:rsidP="00833E18">
      <w:pPr>
        <w:shd w:val="clear" w:color="auto" w:fill="FFFFFF"/>
        <w:spacing w:after="0" w:line="275" w:lineRule="atLeast"/>
        <w:ind w:firstLine="708"/>
        <w:jc w:val="both"/>
        <w:outlineLvl w:val="1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833E1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Федеральным законом от 07.10.2022 N 376-ФЗ в ряд статей Трудового кодекса Российской Федерации внесены изменения предусматривающие трудовые гарантии для мобилизованных сотрудников, тех, кто проходит военную службу по контракту и добровольно выполняет задачи ВС РФ, а также установлены правила увольнения таких работников (статьи 81, 83, 121, 179, 259, 312.7, 330.3, 351.6, введена статья 351.7 ТК РФ).</w:t>
      </w:r>
    </w:p>
    <w:p w:rsidR="00833E18" w:rsidRPr="00833E18" w:rsidRDefault="00833E18" w:rsidP="00833E18">
      <w:pPr>
        <w:shd w:val="clear" w:color="auto" w:fill="FFFFFF"/>
        <w:spacing w:after="0" w:line="275" w:lineRule="atLeast"/>
        <w:ind w:firstLine="708"/>
        <w:jc w:val="both"/>
        <w:outlineLvl w:val="1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833E1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Закрепили, в частности, такие положения:</w:t>
      </w:r>
    </w:p>
    <w:p w:rsidR="00833E18" w:rsidRPr="00833E18" w:rsidRDefault="00833E18" w:rsidP="00833E18">
      <w:pPr>
        <w:shd w:val="clear" w:color="auto" w:fill="FFFFFF"/>
        <w:spacing w:after="0" w:line="275" w:lineRule="atLeast"/>
        <w:ind w:firstLine="708"/>
        <w:jc w:val="both"/>
        <w:outlineLvl w:val="1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833E1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- трудовой договор с работником не может быть расторгнут по обстоятельствам, не зависящим от воли сторон, из-за призыва по мобилизации;</w:t>
      </w:r>
    </w:p>
    <w:p w:rsidR="00833E18" w:rsidRPr="00833E18" w:rsidRDefault="00833E18" w:rsidP="00833E18">
      <w:pPr>
        <w:shd w:val="clear" w:color="auto" w:fill="FFFFFF"/>
        <w:spacing w:after="0" w:line="275" w:lineRule="atLeast"/>
        <w:ind w:firstLine="708"/>
        <w:jc w:val="both"/>
        <w:outlineLvl w:val="1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833E1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- если работника призвали по мобилизации, он заключил контракт о военной службе либо о добровольном содействии ВС РФ, то действие трудового договора приостанавливают. На это время за работником сохраняют место. Период приостановки засчитывают в трудовой стаж, который дает право на отпуск.</w:t>
      </w:r>
    </w:p>
    <w:p w:rsidR="00833E18" w:rsidRPr="00833E18" w:rsidRDefault="00833E18" w:rsidP="00833E18">
      <w:pPr>
        <w:shd w:val="clear" w:color="auto" w:fill="FFFFFF"/>
        <w:spacing w:after="0" w:line="275" w:lineRule="atLeast"/>
        <w:ind w:firstLine="708"/>
        <w:jc w:val="both"/>
        <w:outlineLvl w:val="1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833E1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- не позднее дня приостановки действия трудового договора работодатель обязан перечислить зарплату и иные выплаты;</w:t>
      </w:r>
    </w:p>
    <w:p w:rsidR="00833E18" w:rsidRPr="00833E18" w:rsidRDefault="00833E18" w:rsidP="00833E18">
      <w:pPr>
        <w:shd w:val="clear" w:color="auto" w:fill="FFFFFF"/>
        <w:spacing w:after="0" w:line="275" w:lineRule="atLeast"/>
        <w:ind w:firstLine="708"/>
        <w:jc w:val="both"/>
        <w:outlineLvl w:val="1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833E1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- на время приостановки действия трудового договора можно заключить срочный трудовой договор с другим работником;</w:t>
      </w:r>
    </w:p>
    <w:p w:rsidR="00833E18" w:rsidRPr="00833E18" w:rsidRDefault="00833E18" w:rsidP="00833E18">
      <w:pPr>
        <w:shd w:val="clear" w:color="auto" w:fill="FFFFFF"/>
        <w:spacing w:after="0" w:line="275" w:lineRule="atLeast"/>
        <w:ind w:firstLine="708"/>
        <w:jc w:val="both"/>
        <w:outlineLvl w:val="1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833E1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- работник, у которого есть ребенок в возрасте до 18 лет, имеет преимущество при сокращении, если второго родителя призвали на военную службу;</w:t>
      </w:r>
    </w:p>
    <w:p w:rsidR="00833E18" w:rsidRPr="00833E18" w:rsidRDefault="00833E18" w:rsidP="00833E18">
      <w:pPr>
        <w:shd w:val="clear" w:color="auto" w:fill="FFFFFF"/>
        <w:spacing w:after="0" w:line="275" w:lineRule="atLeast"/>
        <w:ind w:firstLine="708"/>
        <w:jc w:val="both"/>
        <w:outlineLvl w:val="1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833E1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- работник, у которого есть ребенок в возрасте до 14 лет, только при наличии письменного согласия направляется в командировки, привлекается к сверхурочной работе, работе в ночное время, выходные и нерабочие праздничные дни, если второго родителя призвали на военную службу.</w:t>
      </w:r>
    </w:p>
    <w:p w:rsidR="00833E18" w:rsidRPr="00833E18" w:rsidRDefault="00833E18" w:rsidP="00833E18">
      <w:pPr>
        <w:shd w:val="clear" w:color="auto" w:fill="FFFFFF"/>
        <w:spacing w:after="0" w:line="275" w:lineRule="atLeast"/>
        <w:ind w:firstLine="708"/>
        <w:jc w:val="both"/>
        <w:outlineLvl w:val="1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833E1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 период приостановки действия трудового договора сотрудника можно уволить в случаях:</w:t>
      </w:r>
    </w:p>
    <w:p w:rsidR="00833E18" w:rsidRPr="00833E18" w:rsidRDefault="00833E18" w:rsidP="00833E18">
      <w:pPr>
        <w:shd w:val="clear" w:color="auto" w:fill="FFFFFF"/>
        <w:spacing w:after="0" w:line="275" w:lineRule="atLeast"/>
        <w:ind w:firstLine="708"/>
        <w:jc w:val="both"/>
        <w:outlineLvl w:val="1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833E1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- окончания действия срочного трудового договора;</w:t>
      </w:r>
    </w:p>
    <w:p w:rsidR="00833E18" w:rsidRPr="00833E18" w:rsidRDefault="00833E18" w:rsidP="00833E18">
      <w:pPr>
        <w:shd w:val="clear" w:color="auto" w:fill="FFFFFF"/>
        <w:spacing w:after="0" w:line="275" w:lineRule="atLeast"/>
        <w:ind w:firstLine="708"/>
        <w:jc w:val="both"/>
        <w:outlineLvl w:val="1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833E1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- ликвидации организации или прекращения деятельности ИП;</w:t>
      </w:r>
    </w:p>
    <w:p w:rsidR="00833E18" w:rsidRPr="00833E18" w:rsidRDefault="00833E18" w:rsidP="00833E18">
      <w:pPr>
        <w:shd w:val="clear" w:color="auto" w:fill="FFFFFF"/>
        <w:spacing w:after="0" w:line="275" w:lineRule="atLeast"/>
        <w:ind w:firstLine="708"/>
        <w:jc w:val="both"/>
        <w:outlineLvl w:val="1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833E1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- если сотрудник не выходит на работу по истечении 3 месяцев после окончания им военной службы.</w:t>
      </w:r>
    </w:p>
    <w:p w:rsidR="00833E18" w:rsidRPr="00833E18" w:rsidRDefault="00833E18" w:rsidP="00833E18">
      <w:pPr>
        <w:shd w:val="clear" w:color="auto" w:fill="FFFFFF"/>
        <w:spacing w:after="0" w:line="275" w:lineRule="atLeast"/>
        <w:ind w:firstLine="708"/>
        <w:jc w:val="both"/>
        <w:outlineLvl w:val="1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833E1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lastRenderedPageBreak/>
        <w:t>Изменения действуют с 21 сентября и распространяются в том числе на контрактников и добровольцев, выполняющих задачи, возложенные на Вооруженные Силы РФ.</w:t>
      </w:r>
    </w:p>
    <w:p w:rsidR="00833E18" w:rsidRPr="00833E18" w:rsidRDefault="00833E18" w:rsidP="00833E18">
      <w:pPr>
        <w:shd w:val="clear" w:color="auto" w:fill="FFFFFF"/>
        <w:spacing w:after="0" w:line="275" w:lineRule="atLeast"/>
        <w:ind w:firstLine="708"/>
        <w:jc w:val="both"/>
        <w:outlineLvl w:val="1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833E1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Граждане, заключившие с 24 февраля по 21 сентября контракт о военной службе или добровольном содействии ВС РФ и уволенные в этот период, получают преимущество при приеме на прежнюю должность. Гарантия действует в течение 3 месяцев после окончания контракта либо завершения военной службы по мобилизации.</w:t>
      </w:r>
    </w:p>
    <w:p w:rsidR="00833E18" w:rsidRPr="00833E18" w:rsidRDefault="00833E18" w:rsidP="00833E18">
      <w:pPr>
        <w:shd w:val="clear" w:color="auto" w:fill="FFFFFF"/>
        <w:spacing w:after="0" w:line="275" w:lineRule="atLeast"/>
        <w:ind w:firstLine="708"/>
        <w:jc w:val="both"/>
        <w:outlineLvl w:val="1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833E1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Если должность предоставить невозможно, следует предложить другую работу, которая не противопоказана по состоянию здоровья.</w:t>
      </w:r>
    </w:p>
    <w:p w:rsidR="00833E18" w:rsidRPr="00833E18" w:rsidRDefault="00833E18" w:rsidP="00833E18">
      <w:pPr>
        <w:shd w:val="clear" w:color="auto" w:fill="FFFFFF"/>
        <w:spacing w:after="0" w:line="275" w:lineRule="atLeast"/>
        <w:ind w:firstLine="708"/>
        <w:jc w:val="both"/>
        <w:outlineLvl w:val="1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833E1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Сведения о приостановке и возобновлении трудового договора необходимо передавать в ПФР не позже следующего рабочего дня после оформления события.</w:t>
      </w:r>
    </w:p>
    <w:p w:rsidR="00A70349" w:rsidRPr="00AD1739" w:rsidRDefault="00A70349" w:rsidP="00A70349">
      <w:pPr>
        <w:shd w:val="clear" w:color="auto" w:fill="FFFFFF"/>
        <w:spacing w:after="0" w:line="275" w:lineRule="atLeast"/>
        <w:ind w:firstLine="708"/>
        <w:jc w:val="both"/>
        <w:outlineLvl w:val="1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AD1739" w:rsidRDefault="00AA4BEA" w:rsidP="00C031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Зиминск</w:t>
      </w:r>
      <w:r w:rsidR="00833E18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межрайонн</w:t>
      </w:r>
      <w:r w:rsidR="00833E18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прокурор </w:t>
      </w:r>
    </w:p>
    <w:p w:rsidR="0003732A" w:rsidRPr="00AA4BEA" w:rsidRDefault="00833E18" w:rsidP="00C031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старший советник юстиции  </w:t>
      </w:r>
      <w:bookmarkStart w:id="0" w:name="_GoBack"/>
      <w:bookmarkEnd w:id="0"/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А.А.Косарева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sectPr w:rsidR="0003732A" w:rsidRPr="00AA4B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155CE"/>
    <w:multiLevelType w:val="multilevel"/>
    <w:tmpl w:val="11B83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527"/>
    <w:rsid w:val="0003732A"/>
    <w:rsid w:val="000C5B06"/>
    <w:rsid w:val="00130BEC"/>
    <w:rsid w:val="0021401A"/>
    <w:rsid w:val="002A7CF3"/>
    <w:rsid w:val="003D31D0"/>
    <w:rsid w:val="004877AD"/>
    <w:rsid w:val="004A753D"/>
    <w:rsid w:val="006531A0"/>
    <w:rsid w:val="0066571C"/>
    <w:rsid w:val="00667527"/>
    <w:rsid w:val="006C60EC"/>
    <w:rsid w:val="00833E18"/>
    <w:rsid w:val="008D017B"/>
    <w:rsid w:val="008F0754"/>
    <w:rsid w:val="009D6B45"/>
    <w:rsid w:val="009E1854"/>
    <w:rsid w:val="00A70349"/>
    <w:rsid w:val="00AA4BEA"/>
    <w:rsid w:val="00AD1739"/>
    <w:rsid w:val="00AF30C7"/>
    <w:rsid w:val="00B54688"/>
    <w:rsid w:val="00B80F12"/>
    <w:rsid w:val="00BC53A0"/>
    <w:rsid w:val="00C03183"/>
    <w:rsid w:val="00C40515"/>
    <w:rsid w:val="00C7099A"/>
    <w:rsid w:val="00D767FA"/>
    <w:rsid w:val="00E7109C"/>
    <w:rsid w:val="00F55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EB1D4"/>
  <w15:chartTrackingRefBased/>
  <w15:docId w15:val="{E9D85579-9399-4768-BC19-3DFA0D233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D173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52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88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03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73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94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24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7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3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0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8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91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Дубанова Ольга Владимировна</dc:creator>
  <cp:keywords/>
  <dc:description/>
  <cp:lastModifiedBy>Дубанова Ольга Владимировна</cp:lastModifiedBy>
  <cp:revision>2</cp:revision>
  <dcterms:created xsi:type="dcterms:W3CDTF">2022-11-09T03:51:00Z</dcterms:created>
  <dcterms:modified xsi:type="dcterms:W3CDTF">2022-11-09T03:51:00Z</dcterms:modified>
</cp:coreProperties>
</file>