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1FDD" w:rsidRDefault="00281FDD" w:rsidP="00281F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279B7">
        <w:rPr>
          <w:noProof/>
          <w:color w:val="22272F"/>
          <w:sz w:val="23"/>
          <w:szCs w:val="23"/>
          <w:lang w:eastAsia="ru-RU"/>
        </w:rPr>
        <w:drawing>
          <wp:inline distT="0" distB="0" distL="0" distR="0" wp14:anchorId="5662A7B5" wp14:editId="21C8B395">
            <wp:extent cx="2514600" cy="1190808"/>
            <wp:effectExtent l="0" t="0" r="0" b="9525"/>
            <wp:docPr id="1" name="Рисунок 1" descr="прок-разъ-сао-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прок-разъ-сао-12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6941" cy="12013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81FDD" w:rsidRDefault="00281FDD" w:rsidP="00FF4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61C" w:rsidRDefault="009B561C" w:rsidP="00FF447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561C" w:rsidRPr="009B561C" w:rsidRDefault="009B561C" w:rsidP="009B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 xml:space="preserve">Зиминская межрайонная прокуратура разъясняет, что положениями норм ч. 1 ст. 169 Жилищного кодекса РФ закреплена обязанность всех собственников помещений в многоквартирных домах уплачивать ежемесячные взносы на капитальный ремонт общего имущества в этих домах, независимо от даты возникновения права собственности на помещения, основания его приобретения и формы собственности. </w:t>
      </w:r>
    </w:p>
    <w:p w:rsidR="009B561C" w:rsidRPr="009B561C" w:rsidRDefault="009B561C" w:rsidP="009B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 xml:space="preserve">Частью 2 ст. 169 Жилищного кодекса РФ, а также ч. 8 ст. 170, ч. 1 ст. 181 Жилищного кодекса </w:t>
      </w:r>
      <w:proofErr w:type="gramStart"/>
      <w:r w:rsidRPr="009B561C">
        <w:rPr>
          <w:rFonts w:ascii="Times New Roman" w:hAnsi="Times New Roman" w:cs="Times New Roman"/>
          <w:sz w:val="28"/>
          <w:szCs w:val="28"/>
        </w:rPr>
        <w:t>РФ  предусмотрены</w:t>
      </w:r>
      <w:proofErr w:type="gramEnd"/>
      <w:r w:rsidRPr="009B561C">
        <w:rPr>
          <w:rFonts w:ascii="Times New Roman" w:hAnsi="Times New Roman" w:cs="Times New Roman"/>
          <w:sz w:val="28"/>
          <w:szCs w:val="28"/>
        </w:rPr>
        <w:t xml:space="preserve"> исключения из общего правила, где например такие взносы не уплачиваются по домам, признанными аварийными и подлежащими сносу.</w:t>
      </w:r>
    </w:p>
    <w:p w:rsidR="009B561C" w:rsidRPr="009B561C" w:rsidRDefault="009B561C" w:rsidP="009B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 xml:space="preserve">Следует помнить, что в соответствии с п. 14.1 ст. 155 Жилищного кодекса РФ собственники помещений в многоквартирном доме, </w:t>
      </w:r>
      <w:proofErr w:type="gramStart"/>
      <w:r w:rsidRPr="009B561C">
        <w:rPr>
          <w:rFonts w:ascii="Times New Roman" w:hAnsi="Times New Roman" w:cs="Times New Roman"/>
          <w:sz w:val="28"/>
          <w:szCs w:val="28"/>
        </w:rPr>
        <w:t>которые  несвоевременно</w:t>
      </w:r>
      <w:proofErr w:type="gramEnd"/>
      <w:r w:rsidRPr="009B561C">
        <w:rPr>
          <w:rFonts w:ascii="Times New Roman" w:hAnsi="Times New Roman" w:cs="Times New Roman"/>
          <w:sz w:val="28"/>
          <w:szCs w:val="28"/>
        </w:rPr>
        <w:t xml:space="preserve"> и (или) не полностью уплатили взносы на капитальный ремонт, обязаны уплатить в фонд капитального ремонта пени в размере одной трехсотой ставки рефинансирования Центрального банка Российской Федерации, действующей на день фактической оплаты, от не выплаченной в срок суммы.</w:t>
      </w:r>
    </w:p>
    <w:p w:rsidR="009B561C" w:rsidRPr="009B561C" w:rsidRDefault="009B561C" w:rsidP="009B561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>В соответствии с ч.3 ст. 158 ЖК РФ при переходе права собственности на помещение в многоквартирном доме к новому собственнику переходит обязательство предыдущего собственника по оплате расходов на капитальный ремонт общего имущества в многоквартирном доме.</w:t>
      </w:r>
    </w:p>
    <w:p w:rsidR="009B561C" w:rsidRDefault="009B561C" w:rsidP="009B561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561C">
        <w:rPr>
          <w:rFonts w:ascii="Times New Roman" w:hAnsi="Times New Roman" w:cs="Times New Roman"/>
          <w:sz w:val="28"/>
          <w:szCs w:val="28"/>
        </w:rPr>
        <w:tab/>
        <w:t>Таким образом, при принятии решения о приобретении жилых помещений в многоквартирном доме проявляйте бдительность и проверяйте наличие задолженности прежнего собственника по взносам за капитальный ремонт чтобы в дальнейшем не оплачивать чужие долги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FF447D" w:rsidP="00FF447D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FF447D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Помощник </w:t>
      </w:r>
      <w:proofErr w:type="spellStart"/>
      <w:r>
        <w:rPr>
          <w:rFonts w:ascii="Times New Roman" w:hAnsi="Times New Roman" w:cs="Times New Roman"/>
          <w:sz w:val="28"/>
          <w:szCs w:val="28"/>
        </w:rPr>
        <w:t>Зиминского</w:t>
      </w:r>
      <w:proofErr w:type="spellEnd"/>
      <w:r w:rsidR="00281FDD">
        <w:rPr>
          <w:rFonts w:ascii="Times New Roman" w:hAnsi="Times New Roman" w:cs="Times New Roman"/>
          <w:sz w:val="28"/>
          <w:szCs w:val="28"/>
        </w:rPr>
        <w:t xml:space="preserve"> </w:t>
      </w:r>
      <w:r w:rsidR="00FF447D">
        <w:rPr>
          <w:rFonts w:ascii="Times New Roman" w:hAnsi="Times New Roman" w:cs="Times New Roman"/>
          <w:sz w:val="28"/>
          <w:szCs w:val="28"/>
        </w:rPr>
        <w:t>межрайонного прокурора</w:t>
      </w:r>
    </w:p>
    <w:p w:rsidR="00FF447D" w:rsidRDefault="00FF447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81FDD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младший </w:t>
      </w:r>
      <w:r w:rsidR="00FF447D">
        <w:rPr>
          <w:rFonts w:ascii="Times New Roman" w:hAnsi="Times New Roman" w:cs="Times New Roman"/>
          <w:sz w:val="28"/>
          <w:szCs w:val="28"/>
        </w:rPr>
        <w:t xml:space="preserve">советник юстиции </w:t>
      </w:r>
    </w:p>
    <w:p w:rsidR="00281FDD" w:rsidRDefault="00281FDD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</w:p>
    <w:p w:rsidR="00294E60" w:rsidRPr="009B561C" w:rsidRDefault="009B561C" w:rsidP="00FF447D">
      <w:pPr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9B561C">
        <w:rPr>
          <w:rFonts w:ascii="Times New Roman" w:hAnsi="Times New Roman" w:cs="Times New Roman"/>
          <w:sz w:val="28"/>
          <w:szCs w:val="28"/>
        </w:rPr>
        <w:t>К.Е.Леонтьев</w:t>
      </w:r>
      <w:bookmarkStart w:id="0" w:name="_GoBack"/>
      <w:bookmarkEnd w:id="0"/>
      <w:proofErr w:type="spellEnd"/>
    </w:p>
    <w:sectPr w:rsidR="00294E60" w:rsidRPr="009B56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447D"/>
    <w:rsid w:val="00281FDD"/>
    <w:rsid w:val="00294E60"/>
    <w:rsid w:val="009B561C"/>
    <w:rsid w:val="00FF4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76552C"/>
  <w15:chartTrackingRefBased/>
  <w15:docId w15:val="{91FD9C83-76BD-4249-B7B5-2C579E7672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447D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243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Худченко Татьяна Михайлована</dc:creator>
  <cp:keywords/>
  <dc:description/>
  <cp:lastModifiedBy>Дубанова Ольга Владимировна</cp:lastModifiedBy>
  <cp:revision>2</cp:revision>
  <dcterms:created xsi:type="dcterms:W3CDTF">2022-09-22T07:22:00Z</dcterms:created>
  <dcterms:modified xsi:type="dcterms:W3CDTF">2022-09-22T07:22:00Z</dcterms:modified>
</cp:coreProperties>
</file>