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31742" w14:textId="25956E12" w:rsidR="009E77EB" w:rsidRDefault="009E77EB" w:rsidP="009E77EB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AC7530" wp14:editId="157B3DE1">
            <wp:extent cx="3480867" cy="1335044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45" cy="1344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9B2C77" w14:textId="4DFD2745" w:rsidR="009E77EB" w:rsidRDefault="009E77EB" w:rsidP="009E77EB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Зиминская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межрайонная прокуратура разъясняет</w:t>
      </w:r>
    </w:p>
    <w:p w14:paraId="3690013A" w14:textId="77777777" w:rsidR="004202C8" w:rsidRDefault="004202C8" w:rsidP="004202C8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953A4E" w14:textId="77777777" w:rsidR="004202C8" w:rsidRPr="008B64FE" w:rsidRDefault="004202C8" w:rsidP="004202C8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4FE">
        <w:rPr>
          <w:rFonts w:ascii="Times New Roman" w:eastAsia="Calibri" w:hAnsi="Times New Roman" w:cs="Times New Roman"/>
          <w:b/>
          <w:sz w:val="28"/>
          <w:szCs w:val="28"/>
        </w:rPr>
        <w:t>О некоторых изменениях законодательства в сфере ЖКХ.</w:t>
      </w:r>
    </w:p>
    <w:p w14:paraId="52EA71C4" w14:textId="77777777" w:rsidR="004202C8" w:rsidRPr="008B64FE" w:rsidRDefault="004202C8" w:rsidP="004202C8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071B50B9" w14:textId="77777777" w:rsidR="004202C8" w:rsidRPr="004202C8" w:rsidRDefault="004202C8" w:rsidP="004202C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>Постановлением Правительства Российской Федерации от 29.08.2024 № 1176 внесены изменения в Правила предоставления коммунальных услуг собственникам и пользователям помещений многоквартирных домов, жилых домов, утвержденные постановлением Правительства Российской Федерации от 06.05.2011 № 35 (далее – Правила).</w:t>
      </w:r>
    </w:p>
    <w:p w14:paraId="3DF48334" w14:textId="77777777" w:rsidR="004202C8" w:rsidRPr="004202C8" w:rsidRDefault="004202C8" w:rsidP="004202C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 xml:space="preserve">Пункт 36 Правил дополнен положениями следующего содержания – в случаях использования при расчете размера платы за коммунальные услуги сведений площади помещения в многоквартирном доме используются сведения, содержащиеся в документах государственного технического учета, сведения о правах на объекты недвижимости, содержащиеся в Едином государственном реестре недвижимости (далее – реестр) и иных документах, подтверждающих право владения (пользования) жилым домом, помещением в многоквартирном доме. </w:t>
      </w:r>
    </w:p>
    <w:p w14:paraId="685A2BFE" w14:textId="77777777" w:rsidR="004202C8" w:rsidRPr="004202C8" w:rsidRDefault="004202C8" w:rsidP="004202C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>В случае расхождений (противоречий) сведений о размере площади жилого дома, помещения в многоквартирном доме, содержащихся в документах государственного технического учета, а также документах подтверждающих право владения (пользования) жилым домом, помещением в многоквартирном доме в порядке, предусмотренном гражданским законодательством, приоритет имеют сведения, содержащиеся в реестре, и расчет платы за коммунальные услуги в случаях, предусмотренных Правила производится в соответствии с ними, начиная с расчетного периода, в котором исполнителю представлены сведения, содержащиеся в реестре.</w:t>
      </w:r>
    </w:p>
    <w:p w14:paraId="6656A1C3" w14:textId="77777777" w:rsidR="004202C8" w:rsidRPr="004202C8" w:rsidRDefault="004202C8" w:rsidP="004202C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 xml:space="preserve">Кроме того, в пункт 42 (2) Правил внесены изменения в соответствии с которыми в случая принятия органом государственной власти субъекта Российской Федерации решения об изменении способа оплаты коммунальной услуги по отоплению, исполнитель осуществляет корректировку размера оплаты за коммунальную услугу по отоплению в любом расчетной </w:t>
      </w:r>
      <w:proofErr w:type="gramStart"/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>периоде  начиная</w:t>
      </w:r>
      <w:proofErr w:type="gramEnd"/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 xml:space="preserve"> с периода, в котором применяется способ оплаты коммунальной услуги по отоплению в течение отопительного периода.</w:t>
      </w:r>
    </w:p>
    <w:p w14:paraId="2488A4A9" w14:textId="77777777" w:rsidR="004202C8" w:rsidRPr="004202C8" w:rsidRDefault="004202C8" w:rsidP="004202C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>Также, в пункт 59.1 Правил изменены сроки и порядок оплаты за коммунальную услугу по отоплению на общедомовые нужды за расчетный период.</w:t>
      </w:r>
    </w:p>
    <w:p w14:paraId="2921B3AC" w14:textId="77777777" w:rsidR="004202C8" w:rsidRPr="004202C8" w:rsidRDefault="004202C8" w:rsidP="004202C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 xml:space="preserve">Таким образом, с 1 марта 2025 года уточняются порядок расчета платы за коммунальные услуги, порядок определения коммунальной услуги по отоплению, порядок расчета размера платы за коммунальную услугу по отоплению в многоквартирном доме или в жилом доме, порядок расчета среднемесячного объема потребления тепловой энергии при определении платы за коммунальную услугу по отоплению. </w:t>
      </w:r>
    </w:p>
    <w:p w14:paraId="49C7E58A" w14:textId="77777777" w:rsidR="009E77EB" w:rsidRPr="004202C8" w:rsidRDefault="009E77EB" w:rsidP="009E77EB">
      <w:pPr>
        <w:spacing w:after="0" w:line="240" w:lineRule="exact"/>
        <w:ind w:firstLine="709"/>
        <w:rPr>
          <w:rFonts w:ascii="Times New Roman" w:eastAsia="Calibri" w:hAnsi="Times New Roman" w:cs="Times New Roman"/>
          <w:spacing w:val="-6"/>
          <w:sz w:val="27"/>
          <w:szCs w:val="27"/>
        </w:rPr>
      </w:pPr>
      <w:bookmarkStart w:id="0" w:name="_GoBack"/>
      <w:bookmarkEnd w:id="0"/>
    </w:p>
    <w:p w14:paraId="0AB15C37" w14:textId="37B14DAE" w:rsidR="009E77EB" w:rsidRPr="004202C8" w:rsidRDefault="009E77EB" w:rsidP="009E77EB">
      <w:pPr>
        <w:spacing w:after="0" w:line="240" w:lineRule="exact"/>
        <w:ind w:firstLine="709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>Разъяснения подготовил:</w:t>
      </w:r>
    </w:p>
    <w:p w14:paraId="27FDCDC6" w14:textId="77777777" w:rsidR="009E77EB" w:rsidRPr="004202C8" w:rsidRDefault="009E77EB" w:rsidP="009E77EB">
      <w:pPr>
        <w:spacing w:after="0" w:line="240" w:lineRule="exact"/>
        <w:ind w:firstLine="709"/>
        <w:rPr>
          <w:rFonts w:ascii="Times New Roman" w:eastAsia="Calibri" w:hAnsi="Times New Roman" w:cs="Times New Roman"/>
          <w:spacing w:val="-6"/>
          <w:sz w:val="27"/>
          <w:szCs w:val="27"/>
        </w:rPr>
      </w:pPr>
    </w:p>
    <w:p w14:paraId="029AC183" w14:textId="77777777" w:rsidR="009E77EB" w:rsidRPr="004202C8" w:rsidRDefault="009E77EB" w:rsidP="009E77EB">
      <w:pPr>
        <w:spacing w:after="0" w:line="240" w:lineRule="exact"/>
        <w:ind w:firstLine="709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 xml:space="preserve">Помощник </w:t>
      </w:r>
      <w:proofErr w:type="spellStart"/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>Зиминского</w:t>
      </w:r>
      <w:proofErr w:type="spellEnd"/>
    </w:p>
    <w:p w14:paraId="0AC67F7C" w14:textId="2AE09476" w:rsidR="009E77EB" w:rsidRPr="004202C8" w:rsidRDefault="009E77EB" w:rsidP="009E77EB">
      <w:pPr>
        <w:spacing w:after="0" w:line="240" w:lineRule="exact"/>
        <w:ind w:firstLine="709"/>
        <w:rPr>
          <w:rFonts w:ascii="Times New Roman" w:eastAsia="Calibri" w:hAnsi="Times New Roman" w:cs="Times New Roman"/>
          <w:spacing w:val="-6"/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>межрайонного прокурора</w:t>
      </w:r>
    </w:p>
    <w:p w14:paraId="5126634D" w14:textId="7B335566" w:rsidR="009E77EB" w:rsidRPr="004202C8" w:rsidRDefault="009E77EB" w:rsidP="009E77EB">
      <w:pPr>
        <w:spacing w:after="0" w:line="240" w:lineRule="exact"/>
        <w:ind w:firstLine="709"/>
        <w:rPr>
          <w:sz w:val="27"/>
          <w:szCs w:val="27"/>
        </w:rPr>
      </w:pPr>
      <w:r w:rsidRPr="004202C8">
        <w:rPr>
          <w:rFonts w:ascii="Times New Roman" w:eastAsia="Calibri" w:hAnsi="Times New Roman" w:cs="Times New Roman"/>
          <w:spacing w:val="-6"/>
          <w:sz w:val="27"/>
          <w:szCs w:val="27"/>
        </w:rPr>
        <w:t>Черепанов С.А.</w:t>
      </w:r>
    </w:p>
    <w:sectPr w:rsidR="009E77EB" w:rsidRPr="004202C8" w:rsidSect="004202C8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393"/>
    <w:rsid w:val="00032D46"/>
    <w:rsid w:val="004202C8"/>
    <w:rsid w:val="0084006F"/>
    <w:rsid w:val="009E77EB"/>
    <w:rsid w:val="00D02B59"/>
    <w:rsid w:val="00E6711B"/>
    <w:rsid w:val="00E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28BAA-790B-42F5-BF94-53815F7F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77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6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Дубанова Ольга Владимировна</dc:creator>
  <cp:keywords/>
  <dc:description/>
  <cp:lastModifiedBy>Admin</cp:lastModifiedBy>
  <cp:revision>6</cp:revision>
  <cp:lastPrinted>2025-05-18T15:26:00Z</cp:lastPrinted>
  <dcterms:created xsi:type="dcterms:W3CDTF">2025-05-16T09:44:00Z</dcterms:created>
  <dcterms:modified xsi:type="dcterms:W3CDTF">2025-05-18T15:26:00Z</dcterms:modified>
</cp:coreProperties>
</file>