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5D1" w:rsidRDefault="003925D1" w:rsidP="003925D1">
      <w:pPr>
        <w:pStyle w:val="ConsNonformat"/>
        <w:ind w:right="5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3925D1" w:rsidRDefault="003925D1" w:rsidP="003925D1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3925D1" w:rsidRDefault="00A45BAF" w:rsidP="00A45BAF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Масляногорского сельского поселения</w:t>
      </w: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3925D1" w:rsidRDefault="003925D1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3925D1" w:rsidRDefault="003925D1" w:rsidP="003925D1">
      <w:pPr>
        <w:spacing w:after="0" w:line="240" w:lineRule="auto"/>
        <w:ind w:right="566"/>
        <w:contextualSpacing/>
        <w:rPr>
          <w:rFonts w:ascii="Times New Roman" w:hAnsi="Times New Roman"/>
          <w:szCs w:val="28"/>
        </w:rPr>
      </w:pPr>
    </w:p>
    <w:p w:rsidR="003925D1" w:rsidRDefault="00A45BAF" w:rsidP="003925D1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</w:t>
      </w:r>
      <w:r w:rsidR="003925D1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0.2023 г.         с. Масляногорск</w:t>
      </w:r>
      <w:r w:rsidR="003925D1">
        <w:rPr>
          <w:rFonts w:ascii="Times New Roman" w:hAnsi="Times New Roman"/>
          <w:sz w:val="28"/>
          <w:szCs w:val="28"/>
        </w:rPr>
        <w:t xml:space="preserve">             №</w:t>
      </w:r>
      <w:r>
        <w:rPr>
          <w:rFonts w:ascii="Times New Roman" w:hAnsi="Times New Roman"/>
          <w:sz w:val="28"/>
          <w:szCs w:val="28"/>
        </w:rPr>
        <w:t xml:space="preserve"> 68</w:t>
      </w:r>
    </w:p>
    <w:p w:rsidR="003C6F49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6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3C6F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Плана действий по ликвидации </w:t>
      </w:r>
    </w:p>
    <w:p w:rsidR="003C6F49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последствий аварийных ситуаций с применением</w:t>
      </w:r>
    </w:p>
    <w:p w:rsidR="00292DAD" w:rsidRPr="00CC2D74" w:rsidRDefault="00292DAD" w:rsidP="003C6F49">
      <w:pPr>
        <w:spacing w:after="0" w:line="240" w:lineRule="auto"/>
        <w:ind w:left="-567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электронного моделирования аварийных ситуаций</w:t>
      </w:r>
    </w:p>
    <w:p w:rsidR="00292DAD" w:rsidRPr="00CC2D74" w:rsidRDefault="00292DAD" w:rsidP="00CC2D74">
      <w:pPr>
        <w:pStyle w:val="a4"/>
        <w:ind w:left="-567" w:right="-1"/>
        <w:rPr>
          <w:rFonts w:ascii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устойчивого теплоснабжения на территории </w:t>
      </w:r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Филипповского 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spellStart"/>
      <w:r w:rsidRPr="00CC2D74">
        <w:rPr>
          <w:rFonts w:ascii="Times New Roman" w:hAnsi="Times New Roman" w:cs="Times New Roman"/>
          <w:sz w:val="28"/>
          <w:szCs w:val="28"/>
          <w:lang w:eastAsia="ru-RU"/>
        </w:rPr>
        <w:t>образования</w:t>
      </w:r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, в соответствии с </w:t>
      </w:r>
      <w:hyperlink r:id="rId5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Федеральными законами от 06.10.2003 N 131-ФЗ "Об общих принципах организации местного самоуправления в Российской Федерации"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6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от 27.07.2010 N 190-ФЗ "О теплоснабжении"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7" w:anchor="6500IL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Правилами оценки готовности к отопительному периоду</w:t>
        </w:r>
      </w:hyperlink>
      <w:r w:rsidRPr="00CC2D74">
        <w:rPr>
          <w:rFonts w:ascii="Times New Roman" w:hAnsi="Times New Roman" w:cs="Times New Roman"/>
          <w:sz w:val="28"/>
          <w:szCs w:val="28"/>
          <w:lang w:eastAsia="ru-RU"/>
        </w:rPr>
        <w:t>, утвержденными </w:t>
      </w:r>
      <w:hyperlink r:id="rId8" w:history="1">
        <w:r w:rsidRPr="00CC2D74">
          <w:rPr>
            <w:rFonts w:ascii="Times New Roman" w:hAnsi="Times New Roman" w:cs="Times New Roman"/>
            <w:sz w:val="28"/>
            <w:szCs w:val="28"/>
            <w:lang w:eastAsia="ru-RU"/>
          </w:rPr>
          <w:t>Приказом Министерства энергетики Российской Федерации от 12.03.2013 N 103</w:t>
        </w:r>
      </w:hyperlink>
      <w:r w:rsidR="00A45BAF">
        <w:rPr>
          <w:rFonts w:ascii="Times New Roman" w:hAnsi="Times New Roman" w:cs="Times New Roman"/>
          <w:sz w:val="28"/>
          <w:szCs w:val="28"/>
          <w:lang w:eastAsia="ru-RU"/>
        </w:rPr>
        <w:t>, руководствуясь ст. ст. 26, 5</w:t>
      </w:r>
      <w:r w:rsidR="003C6F49" w:rsidRPr="00CC2D74">
        <w:rPr>
          <w:rFonts w:ascii="Times New Roman" w:hAnsi="Times New Roman" w:cs="Times New Roman"/>
          <w:sz w:val="28"/>
          <w:szCs w:val="28"/>
          <w:lang w:eastAsia="ru-RU"/>
        </w:rPr>
        <w:t>6 Уста</w:t>
      </w:r>
      <w:r w:rsidR="00A45BAF">
        <w:rPr>
          <w:rFonts w:ascii="Times New Roman" w:hAnsi="Times New Roman" w:cs="Times New Roman"/>
          <w:sz w:val="28"/>
          <w:szCs w:val="28"/>
          <w:lang w:eastAsia="ru-RU"/>
        </w:rPr>
        <w:t>ва Масляногорского сельского поселения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CC2D7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End"/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BAF" w:rsidRPr="00A45BAF" w:rsidRDefault="00292DAD" w:rsidP="00A45BA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  <w:u w:val="single"/>
        </w:rPr>
      </w:pPr>
      <w:r w:rsidRPr="00CC2D74">
        <w:rPr>
          <w:rFonts w:ascii="Times New Roman" w:eastAsia="Times New Roman" w:hAnsi="Times New Roman" w:cs="Times New Roman"/>
          <w:sz w:val="28"/>
          <w:szCs w:val="28"/>
        </w:rPr>
        <w:t xml:space="preserve">Утвердить План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A45BAF">
        <w:rPr>
          <w:rFonts w:ascii="Times New Roman" w:eastAsia="Times New Roman" w:hAnsi="Times New Roman" w:cs="Times New Roman"/>
          <w:sz w:val="28"/>
          <w:szCs w:val="28"/>
        </w:rPr>
        <w:t xml:space="preserve">Масляногорского сельского поселения 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  <w:r w:rsidRPr="00CC2D74">
        <w:rPr>
          <w:rFonts w:ascii="Times New Roman" w:eastAsia="Times New Roman" w:hAnsi="Times New Roman" w:cs="Times New Roman"/>
          <w:sz w:val="28"/>
          <w:szCs w:val="28"/>
        </w:rPr>
        <w:br/>
      </w:r>
      <w:r w:rsidR="003925D1" w:rsidRPr="00CC2D74">
        <w:rPr>
          <w:rFonts w:ascii="Times New Roman" w:eastAsia="Times New Roman" w:hAnsi="Times New Roman" w:cs="Times New Roman"/>
          <w:sz w:val="28"/>
          <w:szCs w:val="28"/>
        </w:rPr>
        <w:t xml:space="preserve">         2.</w:t>
      </w:r>
      <w:r w:rsidR="003925D1" w:rsidRPr="00CC2D74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в периодич</w:t>
      </w:r>
      <w:r w:rsidR="00A45BAF">
        <w:rPr>
          <w:rFonts w:ascii="Times New Roman" w:hAnsi="Times New Roman" w:cs="Times New Roman"/>
          <w:sz w:val="28"/>
          <w:szCs w:val="28"/>
        </w:rPr>
        <w:t xml:space="preserve">еском печатном издании Масляногорского СП «Моё село» </w:t>
      </w:r>
      <w:r w:rsidR="003925D1" w:rsidRPr="00CC2D74">
        <w:rPr>
          <w:rFonts w:ascii="Times New Roman" w:hAnsi="Times New Roman" w:cs="Times New Roman"/>
          <w:sz w:val="28"/>
          <w:szCs w:val="28"/>
        </w:rPr>
        <w:t xml:space="preserve"> и размещению на  официальном сайте ад</w:t>
      </w:r>
      <w:r w:rsidR="00A45BAF">
        <w:rPr>
          <w:rFonts w:ascii="Times New Roman" w:hAnsi="Times New Roman" w:cs="Times New Roman"/>
          <w:sz w:val="28"/>
          <w:szCs w:val="28"/>
        </w:rPr>
        <w:t xml:space="preserve">министрации Масляногорского сельского поселения </w:t>
      </w:r>
      <w:r w:rsidR="003925D1" w:rsidRPr="00CC2D74">
        <w:rPr>
          <w:rFonts w:ascii="Times New Roman" w:hAnsi="Times New Roman" w:cs="Times New Roman"/>
          <w:sz w:val="28"/>
          <w:szCs w:val="28"/>
        </w:rPr>
        <w:t xml:space="preserve"> </w:t>
      </w:r>
      <w:r w:rsidR="00A45BAF" w:rsidRPr="00A45BAF">
        <w:rPr>
          <w:rFonts w:ascii="Times New Roman" w:hAnsi="Times New Roman" w:cs="Times New Roman"/>
          <w:kern w:val="28"/>
          <w:sz w:val="28"/>
          <w:szCs w:val="28"/>
          <w:u w:val="single"/>
          <w:lang w:val="en-US"/>
        </w:rPr>
        <w:t>http</w:t>
      </w:r>
      <w:r w:rsidR="00A45BAF" w:rsidRPr="00A45BAF">
        <w:rPr>
          <w:rFonts w:ascii="Times New Roman" w:hAnsi="Times New Roman" w:cs="Times New Roman"/>
          <w:kern w:val="28"/>
          <w:sz w:val="28"/>
          <w:szCs w:val="28"/>
          <w:u w:val="single"/>
        </w:rPr>
        <w:t>//масляногорское.рф</w:t>
      </w:r>
      <w:r w:rsidR="00A45BAF">
        <w:rPr>
          <w:rFonts w:ascii="Times New Roman" w:hAnsi="Times New Roman" w:cs="Times New Roman"/>
          <w:kern w:val="28"/>
          <w:sz w:val="28"/>
          <w:szCs w:val="28"/>
          <w:u w:val="single"/>
        </w:rPr>
        <w:t>.</w:t>
      </w:r>
    </w:p>
    <w:p w:rsidR="003925D1" w:rsidRPr="00CC2D74" w:rsidRDefault="003925D1" w:rsidP="00CC2D74">
      <w:pPr>
        <w:pStyle w:val="a5"/>
        <w:numPr>
          <w:ilvl w:val="0"/>
          <w:numId w:val="3"/>
        </w:numPr>
        <w:tabs>
          <w:tab w:val="left" w:pos="284"/>
        </w:tabs>
        <w:spacing w:after="0" w:line="240" w:lineRule="auto"/>
        <w:ind w:left="-567"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CC2D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BAF" w:rsidRDefault="003925D1" w:rsidP="00392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D7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45BAF">
        <w:rPr>
          <w:rFonts w:ascii="Times New Roman" w:hAnsi="Times New Roman" w:cs="Times New Roman"/>
          <w:sz w:val="28"/>
          <w:szCs w:val="28"/>
        </w:rPr>
        <w:t>Масляногорского</w:t>
      </w:r>
    </w:p>
    <w:p w:rsidR="003925D1" w:rsidRPr="00CC2D74" w:rsidRDefault="00A45BAF" w:rsidP="003925D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925D1" w:rsidRPr="00CC2D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Москвитин В.С.</w:t>
      </w:r>
    </w:p>
    <w:p w:rsidR="00292DAD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D74" w:rsidRPr="00CC2D74" w:rsidRDefault="00CC2D74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D74" w:rsidRPr="00CC2D74" w:rsidRDefault="00CC2D74" w:rsidP="00CC2D74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3925D1" w:rsidRPr="00CC2D74" w:rsidRDefault="003925D1" w:rsidP="00A45BAF">
      <w:pPr>
        <w:spacing w:after="0"/>
        <w:ind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3925D1" w:rsidRPr="00CC2D74" w:rsidRDefault="003925D1" w:rsidP="00A45BAF">
      <w:pPr>
        <w:spacing w:after="0"/>
        <w:ind w:left="360" w:right="-1"/>
        <w:jc w:val="right"/>
        <w:rPr>
          <w:rFonts w:ascii="Times New Roman" w:hAnsi="Times New Roman" w:cs="Times New Roman"/>
          <w:sz w:val="24"/>
          <w:szCs w:val="28"/>
        </w:rPr>
      </w:pPr>
      <w:r w:rsidRPr="00CC2D74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3925D1" w:rsidRPr="00CC2D74" w:rsidRDefault="00A45BAF" w:rsidP="00A45BAF">
      <w:pPr>
        <w:spacing w:after="0"/>
        <w:ind w:left="360" w:right="-1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Масляногорского сельского поселения</w:t>
      </w:r>
    </w:p>
    <w:p w:rsidR="003925D1" w:rsidRPr="00CC2D74" w:rsidRDefault="00A45BAF" w:rsidP="00A45BAF">
      <w:pPr>
        <w:spacing w:after="0"/>
        <w:ind w:left="360" w:right="-1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от 20</w:t>
      </w:r>
      <w:r w:rsidR="00E20921">
        <w:rPr>
          <w:rFonts w:ascii="Times New Roman" w:hAnsi="Times New Roman" w:cs="Times New Roman"/>
          <w:sz w:val="24"/>
          <w:szCs w:val="28"/>
        </w:rPr>
        <w:t>.10.2023 г. №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8"/>
        </w:rPr>
        <w:t xml:space="preserve"> 68</w:t>
      </w:r>
    </w:p>
    <w:p w:rsidR="00292DAD" w:rsidRPr="00CC2D74" w:rsidRDefault="00292DAD" w:rsidP="003C6F49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ПЛАН ДЕЙСТВИЙ ПО ЛИКВИДАЦИИ ПОСЛЕДСТВИЙ АВАРИЙНЫХ СИТУАЦИЙ С ПРИМЕНЕНИЕМ ЭЛЕКТРОННОГО МОДЕЛИРОВАНИЯ АВАРИЙНЫХ СИТУАЦИЙ НА ТЕРРИТ</w:t>
      </w:r>
      <w:r w:rsidR="00A45B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ОРИИ МАСЛЯНОГОРСКОГО СЕЛЬСКОГО ПОСЕЛЕНИЯ</w:t>
      </w:r>
    </w:p>
    <w:p w:rsidR="00292DAD" w:rsidRPr="00CC2D74" w:rsidRDefault="00292DAD" w:rsidP="00292DAD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действий по ликвидации последствий аварийных ситуаций с применением электронного моделирования аварийных ситуаций (далее - План) разработан в целях координации деятельности администрации </w:t>
      </w:r>
      <w:r w:rsidR="00A45BA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Масляногорского сельского поселения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управляющих компаний, товариществ собственников жилья, потребителей тепловой энергии при решении вопросов, связанных с ликвидацией последствий аварийных ситуаций на системах теплоснабжения </w:t>
      </w:r>
      <w:r w:rsidR="00A45B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Масляногорского сельского поселения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Плане под аварийной ситуацией понимаются технологические нарушения на объекте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теплопотребляющей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установке, приведшие к разрушению или повреждению сооружений и (или) технических устройств (оборудования) объекта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теплопотребляющей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установки, неконтролируемому взрыву и (или) выбросу опасных веществ, отклонению от установленного технологического режима работы объектов теплоснабжения и (или)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установок, полному или частичному ограничению режима потреблен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тепловой энергии (мощности).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3. К перечню возможных последствий аварийных ситуаций (чрезвычайных ситуаций) на тепловых сетях и источни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ках тепловой энергии относятся: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кратковременное нарушение теплоснабжения населе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объектов социальной сферы;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ограничение режима потребления тепловой энергии для населен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объектов социальной сферы;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объектов теплоснабжения (котл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ов, тепловых сетей, котельных);</w:t>
      </w:r>
    </w:p>
    <w:p w:rsidR="0064305A" w:rsidRPr="00CC2D74" w:rsidRDefault="0064305A" w:rsidP="000146F4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 теплоснабжения сутки и более.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Основной задачей администрации </w:t>
      </w:r>
      <w:r w:rsidR="00A4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Масляногорского сельского поселения</w:t>
      </w:r>
      <w:r w:rsidR="003925D1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организация обеспечения теплоснабжения населения и соц</w:t>
      </w:r>
      <w:r w:rsidR="000146F4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иальных объектов.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Обязаннос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ти теплоснабжающих организаций: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теплоснабжения потребителей;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необходи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параметров энергоносителей;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нормального т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емпературного режима в зданиях;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круглосуточной работы дежурно-дисп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етчерской службы (далее - ДДС);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утверждение инструкции с разработанным оперативным планом действий при технологических нарушениях, ограничениях и отключениях потребителей при временном недостатке энергоресурсов или топлива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информации о технологических нарушениях или аварийных ситуациях на инженерно-технических сетях или нарушениях установленных режимов энергосбережения обеспечение выезда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место своих представителей;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работы по ликвидации аварийной ситуации на обслуживаемых инжене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рных сетях в минимальные сроки;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мер по охране опасных зон (место аварии необходимо оградить, обозначить знаком и обеспечить постоянное наблюдение в целях предупреждения случайного попадания пешеходов и транспорт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средств в опасную зону);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доведение до диспетчера Единой дежурно-диспетчерской службы (далее - ЕДДС) информации о прекращении или ограничении подачи теплоносителя, длительности отключения с указанием причин, принимаемых мер и сроков устранения, привлек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аемых сил и средств.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в сфере предоставления коммунальных услуг.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ответственности сторон.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Исполнители коммунальных услуг обеспечивают своевременное и качественное техническое обслуживание и ремонт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систем, а также разработку и выполнение согласно договору на пользование тепловой энергией графиков ограничения и отключения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 при временном недостатке тепловой мощности или топлив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источниках теплоснабжения.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Потребители коммунальных услуг обеспечивают 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теплопотребляющих</w:t>
      </w:r>
      <w:proofErr w:type="spell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систем, на объекты в любое время суток.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92DAD"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ЦЕЛИ И ЗАДАЧИ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9. Целями Плана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эффективности, устойчивости и надежности функциониров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объектов социальной сферы;</w:t>
      </w:r>
    </w:p>
    <w:p w:rsidR="00292DAD" w:rsidRPr="00CC2D74" w:rsidRDefault="0064305A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мобилизация усилий по ликвидации технологических нарушений и аварийных ситуаций на объектах жи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лищно-коммунального назначения;</w:t>
      </w:r>
    </w:p>
    <w:p w:rsidR="00292DAD" w:rsidRPr="00CC2D74" w:rsidRDefault="0064305A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до приемлемого уровня технологических нарушений и аварийных ситуаций на объектах жи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лищно-коммунального назначения;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последствий возникновения технологических нарушений и аварийных ситуаций на объектах жилищно-коммунального назначения.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Задачами Плана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приведение в готовность оперативных штабов по ликвидации аварийных ситуаций на объектах жилищно-коммунального назначения, концентр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необходимых сил и средств;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 по локализации 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ликвидации аварийных ситуаций;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работ по локализации и ликвидации аварийных ситуаций мате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риально-техническими ресурсами;</w:t>
      </w:r>
    </w:p>
    <w:p w:rsidR="0064305A" w:rsidRPr="00CC2D74" w:rsidRDefault="0064305A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</w:t>
      </w:r>
    </w:p>
    <w:p w:rsidR="0064305A" w:rsidRPr="00CC2D74" w:rsidRDefault="0064305A" w:rsidP="0064305A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DAD" w:rsidRPr="00CC2D74" w:rsidRDefault="00292DAD" w:rsidP="0064305A">
      <w:pPr>
        <w:spacing w:after="0" w:line="240" w:lineRule="auto"/>
        <w:ind w:left="-567"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ОРГАНИЗАЦИЯ РАБОТ</w:t>
      </w:r>
    </w:p>
    <w:p w:rsidR="00292DAD" w:rsidRPr="00CC2D74" w:rsidRDefault="00292DAD" w:rsidP="00292DAD">
      <w:pPr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Управление ликвидацией аварийной ситуации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Координацию работ по ликвидации аварийной ситуации на муниципальном уровне осуществляет комиссия по чрезвычайным ситуациям и обеспечению пожарной безопасности </w:t>
      </w:r>
      <w:r w:rsidR="00A45B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Масляногорского сельского поселения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объектовом уровне - руководитель организации, осуществляющей эксплуатацию объекта.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повседневного управления являются: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муниципальном уровне - ЕДДС по вопросам сбора, обработки и обмена информации, оперативного реагирования и координации совместных действий ДДС организаций, расположенных на территории муниципального образования, оперативного управления силами и средствами аварийно-спасательных и других сил постоянной готовности в условиях чрез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вычайной ситуации (далее - ЧС);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объектовом уровне - дежурно-диспетчерская служба организации.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Силы и средства для ликвидации аварий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режиме повседневной деятельности на объектах теплоснабжения осущест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вляется дежурство специалистов.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готовности к работам по ликвидац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аварийной ситуации - 45 мин.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ликвидации аварий в установленном порядке создаются 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используются: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резервные фонды, которые должны обеспечивать проведение аварийно-восстановител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работ в нормативные сроки;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модель схемы теплоснабжения для занесения оперативных данных с целью принятия своевременного решения по переключению потребителей в зоне аварийной ситуации.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Порядок действий по ликвидации аварий на объектах теплоснабжения.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аварийной ситуации, масштабах и возможных последствиях, планируемых сроках ремонтно-восстановительных работ, привлекаемых силах и средствах, отнесении аварийной ситуации по характеру ее последствий к муниципальному или объектовому уровню руководитель работ информирует диспетчера ЕДДС в течение 10 минут с момента происшествия ЧС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Отнесение аварийной ситуации по характеру ее последствий к муниципальному или объектовому уровню осуществляется руководителем работ, руководствуясь Критериями надежности теплоснабжения потребителей тепловой энергии с учетом климатических условий (приложение 3 к </w:t>
      </w:r>
      <w:hyperlink r:id="rId9" w:anchor="6500IL" w:history="1">
        <w:r w:rsidRPr="00CC2D74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Правилам оценки готовности к отопительному периоду)</w:t>
        </w:r>
      </w:hyperlink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 </w:t>
      </w:r>
      <w:hyperlink r:id="rId10" w:history="1">
        <w:r w:rsidRPr="00CC2D74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 Минэнерго России от 12.03.2013 N 103</w:t>
        </w:r>
      </w:hyperlink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которыми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рены договором теплоснабжения):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тепловой энергии (теплоносителя) в полном объеме потребителям первой категории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установленных Правилами оценки гото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вности к отопительному периоду;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согласованный сторонами договора теплоснабжения аварийный режим расхода пара 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технологической горячей воды;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согласованный сторонами договора теплоснабжения аварийный тепловой режим работы неотк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лючаемых вентиляционных систем;</w:t>
      </w:r>
    </w:p>
    <w:p w:rsidR="00292DAD" w:rsidRPr="00CC2D74" w:rsidRDefault="0064305A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среднесуточный расход теплоты за отопительный период на горячее водоснабжение (при невозможности его отключения).</w:t>
      </w:r>
      <w:r w:rsidR="00292DA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 оценке руководителя работ в результате наступления аварийной ситуации Критерии надежности теплоснабжения потребителей тепловой энергии будут соблюдены, аварийная ситуация относится к объектово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 уровню.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 оценке руководителя работ в результате наступления аварийной ситуации Критерии надежности теплоснабжения потребителей тепловой энергии не будут соблюдены, аварийная ситуация отн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осится к муниципальному уровню.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Теплоснабжающая организация с применением (при необходимости) электронного моделирования разрабатывает возможные технические решения по ликвидации аварийной ситуа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на объектах теплоснабжения.</w:t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сложившейся обстановке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Филипповского муниципального образования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 население посредством размещения информации на официальном сайте администрации в информационно-теле</w:t>
      </w:r>
      <w:r w:rsidR="0064305A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коммуникационной сети Интернет.</w:t>
      </w:r>
    </w:p>
    <w:p w:rsidR="00292DAD" w:rsidRPr="00CC2D74" w:rsidRDefault="00292DAD" w:rsidP="0064305A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привлечения дополнительных сил и сре</w:t>
      </w:r>
      <w:proofErr w:type="gramStart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 р</w:t>
      </w:r>
      <w:proofErr w:type="gramEnd"/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аботам руководитель работ докладывает об этом Главе </w:t>
      </w:r>
      <w:r w:rsidR="00A45BA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Масляногорского сельского поселения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председателю комиссии по чрезвычайным ситуациям, диспетчеру ЕДДС.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92DAD" w:rsidRPr="00CC2D74" w:rsidRDefault="00292DAD" w:rsidP="00292DAD">
      <w:pPr>
        <w:spacing w:after="0" w:line="240" w:lineRule="auto"/>
        <w:ind w:left="-567"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При угрозе возникновения чрезвычайной ситуации в результате аварийной ситуации (аварийном отключении коммунально-технических систем жизнеобеспечения населения в жилых кварталах на сутки и более, а также в условиях критически низких температур окружающего воздуха) работы координирует комиссия по чрезвычайным ситуациям </w:t>
      </w:r>
      <w:r w:rsidR="00E57CED"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 района</w:t>
      </w:r>
      <w:r w:rsidRPr="00CC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7A2" w:rsidRPr="003C6F49" w:rsidRDefault="009607A2" w:rsidP="00292DA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sectPr w:rsidR="009607A2" w:rsidRPr="003C6F49" w:rsidSect="00935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1691D"/>
    <w:multiLevelType w:val="hybridMultilevel"/>
    <w:tmpl w:val="557E2D7A"/>
    <w:lvl w:ilvl="0" w:tplc="2FFAEF6C">
      <w:start w:val="3"/>
      <w:numFmt w:val="decimal"/>
      <w:lvlText w:val="%1."/>
      <w:lvlJc w:val="left"/>
      <w:pPr>
        <w:ind w:left="633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">
    <w:nsid w:val="5F1F6D6E"/>
    <w:multiLevelType w:val="hybridMultilevel"/>
    <w:tmpl w:val="C4269B4A"/>
    <w:lvl w:ilvl="0" w:tplc="F7980472">
      <w:start w:val="1"/>
      <w:numFmt w:val="decimal"/>
      <w:lvlText w:val="%1."/>
      <w:lvlJc w:val="left"/>
      <w:pPr>
        <w:ind w:left="27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93" w:hanging="360"/>
      </w:pPr>
    </w:lvl>
    <w:lvl w:ilvl="2" w:tplc="0419001B" w:tentative="1">
      <w:start w:val="1"/>
      <w:numFmt w:val="lowerRoman"/>
      <w:lvlText w:val="%3."/>
      <w:lvlJc w:val="right"/>
      <w:pPr>
        <w:ind w:left="1713" w:hanging="180"/>
      </w:pPr>
    </w:lvl>
    <w:lvl w:ilvl="3" w:tplc="0419000F" w:tentative="1">
      <w:start w:val="1"/>
      <w:numFmt w:val="decimal"/>
      <w:lvlText w:val="%4."/>
      <w:lvlJc w:val="left"/>
      <w:pPr>
        <w:ind w:left="2433" w:hanging="360"/>
      </w:pPr>
    </w:lvl>
    <w:lvl w:ilvl="4" w:tplc="04190019" w:tentative="1">
      <w:start w:val="1"/>
      <w:numFmt w:val="lowerLetter"/>
      <w:lvlText w:val="%5."/>
      <w:lvlJc w:val="left"/>
      <w:pPr>
        <w:ind w:left="3153" w:hanging="360"/>
      </w:pPr>
    </w:lvl>
    <w:lvl w:ilvl="5" w:tplc="0419001B" w:tentative="1">
      <w:start w:val="1"/>
      <w:numFmt w:val="lowerRoman"/>
      <w:lvlText w:val="%6."/>
      <w:lvlJc w:val="right"/>
      <w:pPr>
        <w:ind w:left="3873" w:hanging="180"/>
      </w:pPr>
    </w:lvl>
    <w:lvl w:ilvl="6" w:tplc="0419000F" w:tentative="1">
      <w:start w:val="1"/>
      <w:numFmt w:val="decimal"/>
      <w:lvlText w:val="%7."/>
      <w:lvlJc w:val="left"/>
      <w:pPr>
        <w:ind w:left="4593" w:hanging="360"/>
      </w:pPr>
    </w:lvl>
    <w:lvl w:ilvl="7" w:tplc="04190019" w:tentative="1">
      <w:start w:val="1"/>
      <w:numFmt w:val="lowerLetter"/>
      <w:lvlText w:val="%8."/>
      <w:lvlJc w:val="left"/>
      <w:pPr>
        <w:ind w:left="5313" w:hanging="360"/>
      </w:pPr>
    </w:lvl>
    <w:lvl w:ilvl="8" w:tplc="0419001B" w:tentative="1">
      <w:start w:val="1"/>
      <w:numFmt w:val="lowerRoman"/>
      <w:lvlText w:val="%9."/>
      <w:lvlJc w:val="right"/>
      <w:pPr>
        <w:ind w:left="603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8D3"/>
    <w:rsid w:val="000146F4"/>
    <w:rsid w:val="00292DAD"/>
    <w:rsid w:val="003348D3"/>
    <w:rsid w:val="003925D1"/>
    <w:rsid w:val="003C6F49"/>
    <w:rsid w:val="0064305A"/>
    <w:rsid w:val="00935337"/>
    <w:rsid w:val="009607A2"/>
    <w:rsid w:val="00A45BAF"/>
    <w:rsid w:val="00CC2D74"/>
    <w:rsid w:val="00E20921"/>
    <w:rsid w:val="00E5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337"/>
  </w:style>
  <w:style w:type="paragraph" w:styleId="2">
    <w:name w:val="heading 2"/>
    <w:basedOn w:val="a"/>
    <w:link w:val="20"/>
    <w:uiPriority w:val="9"/>
    <w:qFormat/>
    <w:rsid w:val="00292D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92D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2D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2D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9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92DAD"/>
    <w:rPr>
      <w:color w:val="0000FF"/>
      <w:u w:val="single"/>
    </w:rPr>
  </w:style>
  <w:style w:type="paragraph" w:customStyle="1" w:styleId="headertext">
    <w:name w:val="headertext"/>
    <w:basedOn w:val="a"/>
    <w:rsid w:val="0029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C6F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No Spacing"/>
    <w:uiPriority w:val="1"/>
    <w:qFormat/>
    <w:rsid w:val="003C6F49"/>
    <w:pPr>
      <w:spacing w:after="0" w:line="240" w:lineRule="auto"/>
    </w:pPr>
  </w:style>
  <w:style w:type="paragraph" w:customStyle="1" w:styleId="ConsNonformat">
    <w:name w:val="ConsNonformat"/>
    <w:rsid w:val="003925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925D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ConsPlusTitle">
    <w:name w:val="ConsPlusTitle"/>
    <w:rsid w:val="00392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900810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990081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22776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cntd.ru/document/901876063" TargetMode="External"/><Relationship Id="rId10" Type="http://schemas.openxmlformats.org/officeDocument/2006/relationships/hyperlink" Target="https://docs.cntd.ru/document/4990081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990081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107_JKH</dc:creator>
  <cp:keywords/>
  <dc:description/>
  <cp:lastModifiedBy>новолетники</cp:lastModifiedBy>
  <cp:revision>7</cp:revision>
  <dcterms:created xsi:type="dcterms:W3CDTF">2023-10-13T06:43:00Z</dcterms:created>
  <dcterms:modified xsi:type="dcterms:W3CDTF">2023-10-20T04:09:00Z</dcterms:modified>
</cp:coreProperties>
</file>